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6E4" w:rsidRDefault="00FD2C6E" w:rsidP="005F26E4">
      <w:pPr>
        <w:pStyle w:val="a3"/>
        <w:ind w:left="117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inline distT="0" distB="0" distL="0" distR="0">
            <wp:extent cx="6734175" cy="9420225"/>
            <wp:effectExtent l="0" t="0" r="0" b="0"/>
            <wp:docPr id="1" name="Рисунок 1" descr="C:\Users\OGONEK1\Desktop\ДЛЯ ПРОВЕРКИ\Untitled.FR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ONEK1\Desktop\ДЛЯ ПРОВЕРКИ\Untitled.FR1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42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F26E4">
        <w:rPr>
          <w:sz w:val="24"/>
          <w:szCs w:val="24"/>
        </w:rPr>
        <w:br w:type="page"/>
      </w:r>
    </w:p>
    <w:p w:rsidR="005F26E4" w:rsidRDefault="005F26E4" w:rsidP="005F26E4">
      <w:pPr>
        <w:pStyle w:val="a3"/>
        <w:ind w:left="117"/>
        <w:rPr>
          <w:sz w:val="20"/>
        </w:rPr>
      </w:pPr>
    </w:p>
    <w:p w:rsidR="005F26E4" w:rsidRDefault="005F26E4" w:rsidP="005F26E4">
      <w:pPr>
        <w:pStyle w:val="a3"/>
        <w:ind w:left="117"/>
        <w:rPr>
          <w:sz w:val="20"/>
        </w:rPr>
      </w:pPr>
    </w:p>
    <w:p w:rsidR="001F33AA" w:rsidRDefault="001F33AA">
      <w:pPr>
        <w:pStyle w:val="a3"/>
        <w:ind w:left="225"/>
        <w:jc w:val="left"/>
        <w:rPr>
          <w:sz w:val="20"/>
        </w:rPr>
      </w:pPr>
    </w:p>
    <w:p w:rsidR="001F33AA" w:rsidRDefault="001F33AA">
      <w:pPr>
        <w:rPr>
          <w:sz w:val="20"/>
        </w:rPr>
        <w:sectPr w:rsidR="001F33AA" w:rsidSect="005F26E4">
          <w:type w:val="continuous"/>
          <w:pgSz w:w="11910" w:h="16840" w:code="9"/>
          <w:pgMar w:top="1280" w:right="0" w:bottom="0" w:left="1300" w:header="720" w:footer="720" w:gutter="0"/>
          <w:cols w:space="720"/>
          <w:docGrid w:linePitch="299"/>
        </w:sectPr>
      </w:pPr>
    </w:p>
    <w:p w:rsidR="001F33AA" w:rsidRDefault="004810A0">
      <w:pPr>
        <w:pStyle w:val="1"/>
        <w:numPr>
          <w:ilvl w:val="0"/>
          <w:numId w:val="4"/>
        </w:numPr>
        <w:tabs>
          <w:tab w:val="left" w:pos="400"/>
        </w:tabs>
        <w:spacing w:line="321" w:lineRule="exact"/>
        <w:jc w:val="both"/>
      </w:pPr>
      <w:r>
        <w:lastRenderedPageBreak/>
        <w:t xml:space="preserve">Общие </w:t>
      </w:r>
      <w:r>
        <w:rPr>
          <w:spacing w:val="-3"/>
        </w:rPr>
        <w:t>положения</w:t>
      </w:r>
    </w:p>
    <w:p w:rsidR="001F33AA" w:rsidRDefault="004810A0">
      <w:pPr>
        <w:pStyle w:val="a4"/>
        <w:numPr>
          <w:ilvl w:val="1"/>
          <w:numId w:val="4"/>
        </w:numPr>
        <w:tabs>
          <w:tab w:val="left" w:pos="618"/>
        </w:tabs>
        <w:ind w:right="1133" w:firstLine="0"/>
        <w:jc w:val="both"/>
        <w:rPr>
          <w:sz w:val="28"/>
        </w:rPr>
      </w:pPr>
      <w:r>
        <w:rPr>
          <w:sz w:val="28"/>
        </w:rPr>
        <w:t xml:space="preserve">Настоящее </w:t>
      </w:r>
      <w:r>
        <w:rPr>
          <w:spacing w:val="-3"/>
          <w:sz w:val="28"/>
        </w:rPr>
        <w:t xml:space="preserve">Положение </w:t>
      </w:r>
      <w:r>
        <w:rPr>
          <w:sz w:val="28"/>
        </w:rPr>
        <w:t xml:space="preserve">определяет порядок приема, перевода, отчисления учащихся </w:t>
      </w:r>
      <w:r w:rsidR="005F26E4">
        <w:rPr>
          <w:spacing w:val="-5"/>
          <w:sz w:val="28"/>
        </w:rPr>
        <w:t>ДООЦ «Огонёк»</w:t>
      </w:r>
      <w:r>
        <w:rPr>
          <w:sz w:val="28"/>
        </w:rPr>
        <w:t xml:space="preserve"> (далее Центр) и закрепляется в </w:t>
      </w:r>
      <w:r>
        <w:rPr>
          <w:spacing w:val="-7"/>
          <w:sz w:val="28"/>
        </w:rPr>
        <w:t xml:space="preserve">Уставе </w:t>
      </w:r>
      <w:r>
        <w:rPr>
          <w:sz w:val="28"/>
        </w:rPr>
        <w:t>образовательного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учреждения.</w:t>
      </w:r>
    </w:p>
    <w:p w:rsidR="001F33AA" w:rsidRDefault="004810A0">
      <w:pPr>
        <w:pStyle w:val="a4"/>
        <w:numPr>
          <w:ilvl w:val="1"/>
          <w:numId w:val="4"/>
        </w:numPr>
        <w:tabs>
          <w:tab w:val="left" w:pos="612"/>
        </w:tabs>
        <w:spacing w:line="321" w:lineRule="exact"/>
        <w:ind w:left="611" w:hanging="493"/>
        <w:jc w:val="both"/>
        <w:rPr>
          <w:sz w:val="28"/>
        </w:rPr>
      </w:pPr>
      <w:r>
        <w:rPr>
          <w:spacing w:val="-3"/>
          <w:sz w:val="28"/>
        </w:rPr>
        <w:t xml:space="preserve">Положение </w:t>
      </w:r>
      <w:r>
        <w:rPr>
          <w:sz w:val="28"/>
        </w:rPr>
        <w:t>составлено в соответствии</w:t>
      </w:r>
      <w:r>
        <w:rPr>
          <w:spacing w:val="4"/>
          <w:sz w:val="28"/>
        </w:rPr>
        <w:t xml:space="preserve"> </w:t>
      </w:r>
      <w:r>
        <w:rPr>
          <w:sz w:val="28"/>
        </w:rPr>
        <w:t>с:</w:t>
      </w:r>
    </w:p>
    <w:p w:rsidR="001F33AA" w:rsidRDefault="004810A0">
      <w:pPr>
        <w:pStyle w:val="a4"/>
        <w:numPr>
          <w:ilvl w:val="0"/>
          <w:numId w:val="3"/>
        </w:numPr>
        <w:tabs>
          <w:tab w:val="left" w:pos="283"/>
        </w:tabs>
        <w:spacing w:line="322" w:lineRule="exact"/>
        <w:ind w:firstLine="0"/>
        <w:rPr>
          <w:sz w:val="28"/>
        </w:rPr>
      </w:pPr>
      <w:r>
        <w:rPr>
          <w:spacing w:val="-3"/>
          <w:sz w:val="28"/>
        </w:rPr>
        <w:t xml:space="preserve">Конвенцией </w:t>
      </w:r>
      <w:r>
        <w:rPr>
          <w:sz w:val="28"/>
        </w:rPr>
        <w:t>ООН «О правах</w:t>
      </w:r>
      <w:r>
        <w:rPr>
          <w:spacing w:val="2"/>
          <w:sz w:val="28"/>
        </w:rPr>
        <w:t xml:space="preserve"> </w:t>
      </w:r>
      <w:r>
        <w:rPr>
          <w:sz w:val="28"/>
        </w:rPr>
        <w:t>ребёнка»;</w:t>
      </w:r>
    </w:p>
    <w:p w:rsidR="001F33AA" w:rsidRDefault="004810A0">
      <w:pPr>
        <w:pStyle w:val="a4"/>
        <w:numPr>
          <w:ilvl w:val="0"/>
          <w:numId w:val="3"/>
        </w:numPr>
        <w:tabs>
          <w:tab w:val="left" w:pos="391"/>
        </w:tabs>
        <w:spacing w:line="242" w:lineRule="auto"/>
        <w:ind w:right="1137" w:firstLine="0"/>
        <w:rPr>
          <w:sz w:val="28"/>
        </w:rPr>
      </w:pPr>
      <w:r>
        <w:rPr>
          <w:sz w:val="28"/>
        </w:rPr>
        <w:t xml:space="preserve">Федеральным </w:t>
      </w:r>
      <w:r>
        <w:rPr>
          <w:spacing w:val="-4"/>
          <w:sz w:val="28"/>
        </w:rPr>
        <w:t>законом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«Об образовании в </w:t>
      </w:r>
      <w:r>
        <w:rPr>
          <w:spacing w:val="-3"/>
          <w:sz w:val="28"/>
        </w:rPr>
        <w:t xml:space="preserve">Российской </w:t>
      </w:r>
      <w:r>
        <w:rPr>
          <w:sz w:val="28"/>
        </w:rPr>
        <w:t xml:space="preserve">Федерации» от </w:t>
      </w:r>
      <w:r>
        <w:rPr>
          <w:spacing w:val="-4"/>
          <w:sz w:val="28"/>
        </w:rPr>
        <w:t xml:space="preserve">29.12.2012г. </w:t>
      </w:r>
      <w:r>
        <w:rPr>
          <w:sz w:val="28"/>
        </w:rPr>
        <w:t>№273-Ф3;</w:t>
      </w:r>
    </w:p>
    <w:p w:rsidR="001F33AA" w:rsidRDefault="004810A0">
      <w:pPr>
        <w:pStyle w:val="a4"/>
        <w:numPr>
          <w:ilvl w:val="0"/>
          <w:numId w:val="3"/>
        </w:numPr>
        <w:tabs>
          <w:tab w:val="left" w:pos="412"/>
        </w:tabs>
        <w:ind w:right="1136" w:firstLine="0"/>
        <w:rPr>
          <w:sz w:val="28"/>
        </w:rPr>
      </w:pPr>
      <w:r>
        <w:rPr>
          <w:spacing w:val="-3"/>
          <w:sz w:val="28"/>
        </w:rPr>
        <w:t xml:space="preserve">Приказом </w:t>
      </w:r>
      <w:r>
        <w:rPr>
          <w:sz w:val="28"/>
        </w:rPr>
        <w:t xml:space="preserve">Министерства просвещения </w:t>
      </w:r>
      <w:r>
        <w:rPr>
          <w:spacing w:val="-3"/>
          <w:sz w:val="28"/>
        </w:rPr>
        <w:t xml:space="preserve">РФ </w:t>
      </w:r>
      <w:r>
        <w:rPr>
          <w:sz w:val="28"/>
        </w:rPr>
        <w:t xml:space="preserve">от </w:t>
      </w:r>
      <w:r>
        <w:rPr>
          <w:spacing w:val="-5"/>
          <w:sz w:val="28"/>
        </w:rPr>
        <w:t xml:space="preserve">09.11.2018г. </w:t>
      </w:r>
      <w:r>
        <w:rPr>
          <w:sz w:val="28"/>
        </w:rPr>
        <w:t xml:space="preserve">№196 </w:t>
      </w:r>
      <w:r>
        <w:rPr>
          <w:spacing w:val="-2"/>
          <w:sz w:val="28"/>
        </w:rPr>
        <w:t xml:space="preserve">«Об </w:t>
      </w:r>
      <w:r>
        <w:rPr>
          <w:sz w:val="28"/>
        </w:rPr>
        <w:t>утверждении Порядка организации и осуществления образовательной деятельности по дополнительным общеобразовательным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программам»;</w:t>
      </w:r>
    </w:p>
    <w:p w:rsidR="001F33AA" w:rsidRDefault="004810A0">
      <w:pPr>
        <w:pStyle w:val="a4"/>
        <w:numPr>
          <w:ilvl w:val="0"/>
          <w:numId w:val="3"/>
        </w:numPr>
        <w:tabs>
          <w:tab w:val="left" w:pos="283"/>
        </w:tabs>
        <w:spacing w:line="321" w:lineRule="exact"/>
        <w:ind w:firstLine="0"/>
        <w:rPr>
          <w:sz w:val="28"/>
        </w:rPr>
      </w:pPr>
      <w:r>
        <w:rPr>
          <w:spacing w:val="-6"/>
          <w:sz w:val="28"/>
        </w:rPr>
        <w:t>Уставом</w:t>
      </w:r>
      <w:r>
        <w:rPr>
          <w:sz w:val="28"/>
        </w:rPr>
        <w:t xml:space="preserve"> Центра.</w:t>
      </w:r>
    </w:p>
    <w:p w:rsidR="001F33AA" w:rsidRDefault="004810A0">
      <w:pPr>
        <w:pStyle w:val="a4"/>
        <w:numPr>
          <w:ilvl w:val="1"/>
          <w:numId w:val="4"/>
        </w:numPr>
        <w:tabs>
          <w:tab w:val="left" w:pos="805"/>
        </w:tabs>
        <w:ind w:right="1127" w:firstLine="0"/>
        <w:jc w:val="both"/>
        <w:rPr>
          <w:sz w:val="28"/>
        </w:rPr>
      </w:pPr>
      <w:r>
        <w:rPr>
          <w:sz w:val="28"/>
        </w:rPr>
        <w:t xml:space="preserve">Целью </w:t>
      </w:r>
      <w:r>
        <w:rPr>
          <w:spacing w:val="-3"/>
          <w:sz w:val="28"/>
        </w:rPr>
        <w:t xml:space="preserve">Положения </w:t>
      </w:r>
      <w:r>
        <w:rPr>
          <w:sz w:val="28"/>
        </w:rPr>
        <w:t xml:space="preserve">является создание условий, обеспечивающих </w:t>
      </w:r>
      <w:r>
        <w:rPr>
          <w:spacing w:val="-3"/>
          <w:sz w:val="28"/>
        </w:rPr>
        <w:t xml:space="preserve">соблюдение </w:t>
      </w:r>
      <w:r>
        <w:rPr>
          <w:sz w:val="28"/>
        </w:rPr>
        <w:t xml:space="preserve">прав ребенка на получение дополнительного образования, </w:t>
      </w:r>
      <w:r>
        <w:rPr>
          <w:spacing w:val="-3"/>
          <w:sz w:val="28"/>
        </w:rPr>
        <w:t xml:space="preserve">координацию </w:t>
      </w:r>
      <w:r>
        <w:rPr>
          <w:sz w:val="28"/>
        </w:rPr>
        <w:t xml:space="preserve">деятельности семьи и Центра по </w:t>
      </w:r>
      <w:r>
        <w:rPr>
          <w:spacing w:val="-5"/>
          <w:sz w:val="28"/>
        </w:rPr>
        <w:t xml:space="preserve">приему, переводу, </w:t>
      </w:r>
      <w:r>
        <w:rPr>
          <w:sz w:val="28"/>
        </w:rPr>
        <w:t>отчислению и восстановлению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учащихся.</w:t>
      </w:r>
    </w:p>
    <w:p w:rsidR="001F33AA" w:rsidRDefault="004810A0">
      <w:pPr>
        <w:pStyle w:val="a4"/>
        <w:numPr>
          <w:ilvl w:val="1"/>
          <w:numId w:val="4"/>
        </w:numPr>
        <w:tabs>
          <w:tab w:val="left" w:pos="616"/>
        </w:tabs>
        <w:ind w:right="1125" w:firstLine="0"/>
        <w:jc w:val="both"/>
        <w:rPr>
          <w:sz w:val="28"/>
        </w:rPr>
      </w:pPr>
      <w:r>
        <w:rPr>
          <w:spacing w:val="-3"/>
          <w:sz w:val="28"/>
        </w:rPr>
        <w:t xml:space="preserve">Положение </w:t>
      </w:r>
      <w:r>
        <w:rPr>
          <w:sz w:val="28"/>
        </w:rPr>
        <w:t xml:space="preserve">определяет </w:t>
      </w:r>
      <w:r>
        <w:rPr>
          <w:spacing w:val="-3"/>
          <w:sz w:val="28"/>
        </w:rPr>
        <w:t xml:space="preserve">механизм </w:t>
      </w:r>
      <w:r>
        <w:rPr>
          <w:sz w:val="28"/>
        </w:rPr>
        <w:t xml:space="preserve">приема, перевода, отчисления учащихся в Центре, алгоритм действия администрации, </w:t>
      </w:r>
      <w:r>
        <w:rPr>
          <w:spacing w:val="-3"/>
          <w:sz w:val="28"/>
        </w:rPr>
        <w:t xml:space="preserve">педагога </w:t>
      </w:r>
      <w:r>
        <w:rPr>
          <w:sz w:val="28"/>
        </w:rPr>
        <w:t xml:space="preserve">дополнительного образования и родителей </w:t>
      </w:r>
      <w:r>
        <w:rPr>
          <w:spacing w:val="-3"/>
          <w:sz w:val="28"/>
        </w:rPr>
        <w:t xml:space="preserve">(законных </w:t>
      </w:r>
      <w:r>
        <w:rPr>
          <w:sz w:val="28"/>
        </w:rPr>
        <w:t>представителей) при приеме, переводе, отчислении учащихся в рамках основной образовательной деятельности, финансируемой из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бюджета.</w:t>
      </w:r>
    </w:p>
    <w:p w:rsidR="001F33AA" w:rsidRDefault="004810A0">
      <w:pPr>
        <w:pStyle w:val="a4"/>
        <w:numPr>
          <w:ilvl w:val="1"/>
          <w:numId w:val="4"/>
        </w:numPr>
        <w:tabs>
          <w:tab w:val="left" w:pos="611"/>
        </w:tabs>
        <w:ind w:left="610" w:hanging="492"/>
        <w:jc w:val="both"/>
        <w:rPr>
          <w:sz w:val="28"/>
        </w:rPr>
      </w:pPr>
      <w:r>
        <w:rPr>
          <w:spacing w:val="-3"/>
          <w:sz w:val="28"/>
        </w:rPr>
        <w:t xml:space="preserve">Положение действует </w:t>
      </w:r>
      <w:r>
        <w:rPr>
          <w:sz w:val="28"/>
        </w:rPr>
        <w:t xml:space="preserve">до замены </w:t>
      </w:r>
      <w:r>
        <w:rPr>
          <w:spacing w:val="-4"/>
          <w:sz w:val="28"/>
        </w:rPr>
        <w:t>его</w:t>
      </w:r>
      <w:r>
        <w:rPr>
          <w:spacing w:val="5"/>
          <w:sz w:val="28"/>
        </w:rPr>
        <w:t xml:space="preserve"> </w:t>
      </w:r>
      <w:r>
        <w:rPr>
          <w:sz w:val="28"/>
        </w:rPr>
        <w:t>новым.</w:t>
      </w:r>
    </w:p>
    <w:p w:rsidR="001F33AA" w:rsidRDefault="004810A0">
      <w:pPr>
        <w:pStyle w:val="1"/>
        <w:numPr>
          <w:ilvl w:val="0"/>
          <w:numId w:val="4"/>
        </w:numPr>
        <w:tabs>
          <w:tab w:val="left" w:pos="400"/>
        </w:tabs>
        <w:spacing w:before="230"/>
        <w:jc w:val="both"/>
      </w:pPr>
      <w:r>
        <w:t>Порядок приёма</w:t>
      </w:r>
      <w:r>
        <w:rPr>
          <w:spacing w:val="-3"/>
        </w:rPr>
        <w:t xml:space="preserve"> </w:t>
      </w:r>
      <w:r>
        <w:t>учащихся</w:t>
      </w:r>
    </w:p>
    <w:p w:rsidR="001F33AA" w:rsidRDefault="004810A0">
      <w:pPr>
        <w:pStyle w:val="a4"/>
        <w:numPr>
          <w:ilvl w:val="1"/>
          <w:numId w:val="4"/>
        </w:numPr>
        <w:tabs>
          <w:tab w:val="left" w:pos="702"/>
        </w:tabs>
        <w:ind w:right="1129" w:firstLine="0"/>
        <w:jc w:val="both"/>
        <w:rPr>
          <w:sz w:val="28"/>
        </w:rPr>
      </w:pPr>
      <w:r>
        <w:rPr>
          <w:sz w:val="28"/>
        </w:rPr>
        <w:t>В Центр принимаются дети и взрослые на добровольной основе, в соответствии с их интересами 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способностями.</w:t>
      </w:r>
    </w:p>
    <w:p w:rsidR="001F33AA" w:rsidRDefault="004810A0">
      <w:pPr>
        <w:pStyle w:val="a4"/>
        <w:numPr>
          <w:ilvl w:val="1"/>
          <w:numId w:val="4"/>
        </w:numPr>
        <w:tabs>
          <w:tab w:val="left" w:pos="674"/>
        </w:tabs>
        <w:ind w:right="1134" w:firstLine="0"/>
        <w:jc w:val="both"/>
        <w:rPr>
          <w:sz w:val="28"/>
        </w:rPr>
      </w:pPr>
      <w:r>
        <w:rPr>
          <w:sz w:val="28"/>
        </w:rPr>
        <w:t>Основная деятельность учащихся осуществляется в одновозрастных и разновозрастных объединениях по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интересам.</w:t>
      </w:r>
    </w:p>
    <w:p w:rsidR="001F33AA" w:rsidRDefault="004810A0">
      <w:pPr>
        <w:pStyle w:val="a4"/>
        <w:numPr>
          <w:ilvl w:val="1"/>
          <w:numId w:val="4"/>
        </w:numPr>
        <w:tabs>
          <w:tab w:val="left" w:pos="673"/>
        </w:tabs>
        <w:ind w:right="1129" w:firstLine="0"/>
        <w:jc w:val="both"/>
        <w:rPr>
          <w:sz w:val="28"/>
        </w:rPr>
      </w:pPr>
      <w:r>
        <w:rPr>
          <w:sz w:val="28"/>
        </w:rPr>
        <w:t xml:space="preserve">Основной набор в творческие детские объединения и </w:t>
      </w:r>
      <w:r>
        <w:rPr>
          <w:spacing w:val="-3"/>
          <w:sz w:val="28"/>
        </w:rPr>
        <w:t xml:space="preserve">комплектование </w:t>
      </w:r>
      <w:r>
        <w:rPr>
          <w:sz w:val="28"/>
        </w:rPr>
        <w:t>учебных групп проводится, как правило,</w:t>
      </w:r>
      <w:r w:rsidR="005F26E4">
        <w:rPr>
          <w:sz w:val="28"/>
        </w:rPr>
        <w:t xml:space="preserve"> </w:t>
      </w:r>
      <w:r>
        <w:rPr>
          <w:sz w:val="28"/>
        </w:rPr>
        <w:t xml:space="preserve">до 15 сентября </w:t>
      </w:r>
      <w:r>
        <w:rPr>
          <w:spacing w:val="-3"/>
          <w:sz w:val="28"/>
        </w:rPr>
        <w:t xml:space="preserve">текущего </w:t>
      </w:r>
      <w:r>
        <w:rPr>
          <w:spacing w:val="-4"/>
          <w:sz w:val="28"/>
        </w:rPr>
        <w:t xml:space="preserve">года. </w:t>
      </w:r>
      <w:r>
        <w:rPr>
          <w:sz w:val="28"/>
        </w:rPr>
        <w:t xml:space="preserve">Дополнительный набор осуществляется в течение </w:t>
      </w:r>
      <w:r>
        <w:rPr>
          <w:spacing w:val="-3"/>
          <w:sz w:val="28"/>
        </w:rPr>
        <w:t xml:space="preserve">всего </w:t>
      </w:r>
      <w:r>
        <w:rPr>
          <w:sz w:val="28"/>
        </w:rPr>
        <w:t xml:space="preserve">учебного </w:t>
      </w:r>
      <w:r>
        <w:rPr>
          <w:spacing w:val="-5"/>
          <w:sz w:val="28"/>
        </w:rPr>
        <w:t xml:space="preserve">года </w:t>
      </w:r>
      <w:r>
        <w:rPr>
          <w:sz w:val="28"/>
        </w:rPr>
        <w:t>при наличии свободных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мест.</w:t>
      </w:r>
    </w:p>
    <w:p w:rsidR="001F33AA" w:rsidRDefault="004810A0">
      <w:pPr>
        <w:pStyle w:val="a4"/>
        <w:numPr>
          <w:ilvl w:val="1"/>
          <w:numId w:val="4"/>
        </w:numPr>
        <w:tabs>
          <w:tab w:val="left" w:pos="652"/>
        </w:tabs>
        <w:ind w:right="1127" w:firstLine="0"/>
        <w:jc w:val="both"/>
        <w:rPr>
          <w:sz w:val="28"/>
        </w:rPr>
      </w:pPr>
      <w:r>
        <w:rPr>
          <w:sz w:val="28"/>
        </w:rPr>
        <w:t xml:space="preserve">Зачисление детей для обучения по дополнительным общеразвивающим программам в области физической </w:t>
      </w:r>
      <w:r>
        <w:rPr>
          <w:spacing w:val="-5"/>
          <w:sz w:val="28"/>
        </w:rPr>
        <w:t xml:space="preserve">культуры </w:t>
      </w:r>
      <w:r>
        <w:rPr>
          <w:sz w:val="28"/>
        </w:rPr>
        <w:t>и спорта осуществляется при отсутствии противопоказаний к занятию соответствующим видом</w:t>
      </w:r>
      <w:r>
        <w:rPr>
          <w:spacing w:val="-24"/>
          <w:sz w:val="28"/>
        </w:rPr>
        <w:t xml:space="preserve"> </w:t>
      </w:r>
      <w:r>
        <w:rPr>
          <w:sz w:val="28"/>
        </w:rPr>
        <w:t>спорта.</w:t>
      </w:r>
    </w:p>
    <w:p w:rsidR="001F33AA" w:rsidRDefault="004810A0">
      <w:pPr>
        <w:pStyle w:val="a4"/>
        <w:numPr>
          <w:ilvl w:val="1"/>
          <w:numId w:val="4"/>
        </w:numPr>
        <w:tabs>
          <w:tab w:val="left" w:pos="642"/>
        </w:tabs>
        <w:ind w:right="1136" w:firstLine="0"/>
        <w:jc w:val="both"/>
        <w:rPr>
          <w:sz w:val="28"/>
        </w:rPr>
      </w:pPr>
      <w:r>
        <w:rPr>
          <w:sz w:val="28"/>
        </w:rPr>
        <w:t xml:space="preserve">При приеме ребенка в Центр родителями </w:t>
      </w:r>
      <w:r>
        <w:rPr>
          <w:spacing w:val="-3"/>
          <w:sz w:val="28"/>
        </w:rPr>
        <w:t xml:space="preserve">(законными </w:t>
      </w:r>
      <w:r>
        <w:rPr>
          <w:sz w:val="28"/>
        </w:rPr>
        <w:t>представителями) предоставляются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:rsidR="001F33AA" w:rsidRDefault="005F26E4">
      <w:pPr>
        <w:pStyle w:val="a4"/>
        <w:numPr>
          <w:ilvl w:val="0"/>
          <w:numId w:val="3"/>
        </w:numPr>
        <w:tabs>
          <w:tab w:val="left" w:pos="283"/>
        </w:tabs>
        <w:spacing w:line="322" w:lineRule="exact"/>
        <w:ind w:firstLine="0"/>
        <w:rPr>
          <w:sz w:val="28"/>
        </w:rPr>
      </w:pPr>
      <w:r>
        <w:rPr>
          <w:sz w:val="28"/>
        </w:rPr>
        <w:t>заявление о приеме;</w:t>
      </w:r>
    </w:p>
    <w:p w:rsidR="001F33AA" w:rsidRDefault="004810A0">
      <w:pPr>
        <w:pStyle w:val="a4"/>
        <w:numPr>
          <w:ilvl w:val="0"/>
          <w:numId w:val="3"/>
        </w:numPr>
        <w:tabs>
          <w:tab w:val="left" w:pos="371"/>
        </w:tabs>
        <w:ind w:right="1132" w:firstLine="0"/>
        <w:rPr>
          <w:sz w:val="28"/>
        </w:rPr>
      </w:pPr>
      <w:r>
        <w:rPr>
          <w:sz w:val="28"/>
        </w:rPr>
        <w:t xml:space="preserve">справка от </w:t>
      </w:r>
      <w:r>
        <w:rPr>
          <w:spacing w:val="-4"/>
          <w:sz w:val="28"/>
        </w:rPr>
        <w:t xml:space="preserve">врача </w:t>
      </w:r>
      <w:r>
        <w:rPr>
          <w:sz w:val="28"/>
        </w:rPr>
        <w:t xml:space="preserve">о состоянии здоровья с заключением о возможности заниматься в </w:t>
      </w:r>
      <w:r>
        <w:rPr>
          <w:spacing w:val="-3"/>
          <w:sz w:val="28"/>
        </w:rPr>
        <w:t xml:space="preserve">физкультурно-спортивных </w:t>
      </w:r>
      <w:r>
        <w:rPr>
          <w:sz w:val="28"/>
        </w:rPr>
        <w:t xml:space="preserve">объединениях; </w:t>
      </w:r>
    </w:p>
    <w:p w:rsidR="001F33AA" w:rsidRDefault="004810A0">
      <w:pPr>
        <w:pStyle w:val="a4"/>
        <w:numPr>
          <w:ilvl w:val="0"/>
          <w:numId w:val="3"/>
        </w:numPr>
        <w:tabs>
          <w:tab w:val="left" w:pos="283"/>
        </w:tabs>
        <w:spacing w:line="322" w:lineRule="exact"/>
        <w:ind w:firstLine="0"/>
        <w:rPr>
          <w:sz w:val="28"/>
        </w:rPr>
      </w:pPr>
      <w:r>
        <w:rPr>
          <w:spacing w:val="-3"/>
          <w:sz w:val="28"/>
        </w:rPr>
        <w:t xml:space="preserve">согласие </w:t>
      </w:r>
      <w:r>
        <w:rPr>
          <w:sz w:val="28"/>
        </w:rPr>
        <w:t>на обработку персональных д</w:t>
      </w:r>
      <w:r w:rsidR="005F26E4">
        <w:rPr>
          <w:sz w:val="28"/>
        </w:rPr>
        <w:t>анных ребёнка.</w:t>
      </w:r>
    </w:p>
    <w:p w:rsidR="001F33AA" w:rsidRDefault="004810A0">
      <w:pPr>
        <w:pStyle w:val="a4"/>
        <w:numPr>
          <w:ilvl w:val="1"/>
          <w:numId w:val="4"/>
        </w:numPr>
        <w:tabs>
          <w:tab w:val="left" w:pos="654"/>
        </w:tabs>
        <w:ind w:right="1134" w:firstLine="0"/>
        <w:jc w:val="both"/>
        <w:rPr>
          <w:sz w:val="28"/>
        </w:rPr>
      </w:pPr>
      <w:r>
        <w:rPr>
          <w:sz w:val="28"/>
        </w:rPr>
        <w:t xml:space="preserve">Каждый учащийся имеет право заниматься в </w:t>
      </w:r>
      <w:r>
        <w:rPr>
          <w:spacing w:val="-3"/>
          <w:sz w:val="28"/>
        </w:rPr>
        <w:t xml:space="preserve">нескольких </w:t>
      </w:r>
      <w:r>
        <w:rPr>
          <w:sz w:val="28"/>
        </w:rPr>
        <w:t xml:space="preserve">объединениях (если </w:t>
      </w:r>
      <w:r>
        <w:rPr>
          <w:spacing w:val="-3"/>
          <w:sz w:val="28"/>
        </w:rPr>
        <w:t xml:space="preserve">это </w:t>
      </w:r>
      <w:r>
        <w:rPr>
          <w:sz w:val="28"/>
        </w:rPr>
        <w:t>не препятствует полноценному освоению</w:t>
      </w:r>
      <w:r>
        <w:rPr>
          <w:spacing w:val="18"/>
          <w:sz w:val="28"/>
        </w:rPr>
        <w:t xml:space="preserve"> </w:t>
      </w:r>
      <w:r>
        <w:rPr>
          <w:sz w:val="28"/>
        </w:rPr>
        <w:t>дополнительных</w:t>
      </w:r>
    </w:p>
    <w:p w:rsidR="001F33AA" w:rsidRDefault="001F33AA">
      <w:pPr>
        <w:jc w:val="both"/>
        <w:rPr>
          <w:sz w:val="28"/>
        </w:rPr>
        <w:sectPr w:rsidR="001F33AA">
          <w:pgSz w:w="11910" w:h="16840"/>
          <w:pgMar w:top="1040" w:right="0" w:bottom="280" w:left="1300" w:header="720" w:footer="720" w:gutter="0"/>
          <w:cols w:space="720"/>
        </w:sectPr>
      </w:pPr>
    </w:p>
    <w:p w:rsidR="001F33AA" w:rsidRDefault="004810A0">
      <w:pPr>
        <w:pStyle w:val="a3"/>
        <w:spacing w:before="67" w:line="242" w:lineRule="auto"/>
        <w:ind w:right="1133"/>
      </w:pPr>
      <w:r>
        <w:lastRenderedPageBreak/>
        <w:t xml:space="preserve">общеразвивающих программ и не ведет к переутомлению и </w:t>
      </w:r>
      <w:r>
        <w:rPr>
          <w:spacing w:val="-4"/>
        </w:rPr>
        <w:t>ухудшению</w:t>
      </w:r>
      <w:r>
        <w:rPr>
          <w:spacing w:val="62"/>
        </w:rPr>
        <w:t xml:space="preserve"> </w:t>
      </w:r>
      <w:r>
        <w:t>состояния здоровья ребенка), менять их.</w:t>
      </w:r>
    </w:p>
    <w:p w:rsidR="001F33AA" w:rsidRDefault="004810A0">
      <w:pPr>
        <w:pStyle w:val="a4"/>
        <w:numPr>
          <w:ilvl w:val="1"/>
          <w:numId w:val="4"/>
        </w:numPr>
        <w:tabs>
          <w:tab w:val="left" w:pos="647"/>
        </w:tabs>
        <w:ind w:right="1129" w:firstLine="0"/>
        <w:jc w:val="both"/>
        <w:rPr>
          <w:sz w:val="28"/>
        </w:rPr>
      </w:pPr>
      <w:r>
        <w:rPr>
          <w:sz w:val="28"/>
        </w:rPr>
        <w:t xml:space="preserve">При приеме Центр обязан </w:t>
      </w:r>
      <w:r>
        <w:rPr>
          <w:spacing w:val="-3"/>
          <w:sz w:val="28"/>
        </w:rPr>
        <w:t xml:space="preserve">ознакомить </w:t>
      </w:r>
      <w:r>
        <w:rPr>
          <w:sz w:val="28"/>
        </w:rPr>
        <w:t xml:space="preserve">учащегося и (или) </w:t>
      </w:r>
      <w:r>
        <w:rPr>
          <w:spacing w:val="-3"/>
          <w:sz w:val="28"/>
        </w:rPr>
        <w:t xml:space="preserve">его </w:t>
      </w:r>
      <w:r>
        <w:rPr>
          <w:sz w:val="28"/>
        </w:rPr>
        <w:t xml:space="preserve">родителей </w:t>
      </w:r>
      <w:r>
        <w:rPr>
          <w:spacing w:val="-3"/>
          <w:sz w:val="28"/>
        </w:rPr>
        <w:t xml:space="preserve">(законных </w:t>
      </w:r>
      <w:r>
        <w:rPr>
          <w:sz w:val="28"/>
        </w:rPr>
        <w:t xml:space="preserve">представителей) с </w:t>
      </w:r>
      <w:r>
        <w:rPr>
          <w:spacing w:val="-6"/>
          <w:sz w:val="28"/>
        </w:rPr>
        <w:t xml:space="preserve">Уставом, </w:t>
      </w:r>
      <w:r>
        <w:rPr>
          <w:sz w:val="28"/>
        </w:rPr>
        <w:t>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учащихся.</w:t>
      </w:r>
    </w:p>
    <w:p w:rsidR="001F33AA" w:rsidRDefault="004810A0">
      <w:pPr>
        <w:pStyle w:val="a4"/>
        <w:numPr>
          <w:ilvl w:val="1"/>
          <w:numId w:val="4"/>
        </w:numPr>
        <w:tabs>
          <w:tab w:val="left" w:pos="750"/>
        </w:tabs>
        <w:spacing w:line="320" w:lineRule="exact"/>
        <w:ind w:left="749" w:hanging="631"/>
        <w:jc w:val="both"/>
        <w:rPr>
          <w:sz w:val="28"/>
        </w:rPr>
      </w:pPr>
      <w:r>
        <w:rPr>
          <w:sz w:val="28"/>
        </w:rPr>
        <w:t xml:space="preserve">Зачисление в Центр оформляется </w:t>
      </w:r>
      <w:r>
        <w:rPr>
          <w:spacing w:val="-3"/>
          <w:sz w:val="28"/>
        </w:rPr>
        <w:t xml:space="preserve">приказом </w:t>
      </w:r>
      <w:r>
        <w:rPr>
          <w:sz w:val="28"/>
        </w:rPr>
        <w:t>директора</w:t>
      </w:r>
      <w:r>
        <w:rPr>
          <w:spacing w:val="-10"/>
          <w:sz w:val="28"/>
        </w:rPr>
        <w:t xml:space="preserve"> </w:t>
      </w:r>
      <w:r>
        <w:rPr>
          <w:sz w:val="28"/>
        </w:rPr>
        <w:t>Учреждения.</w:t>
      </w:r>
    </w:p>
    <w:p w:rsidR="001F33AA" w:rsidRDefault="004810A0">
      <w:pPr>
        <w:pStyle w:val="1"/>
        <w:numPr>
          <w:ilvl w:val="0"/>
          <w:numId w:val="4"/>
        </w:numPr>
        <w:tabs>
          <w:tab w:val="left" w:pos="400"/>
        </w:tabs>
        <w:spacing w:before="231" w:line="321" w:lineRule="exact"/>
        <w:jc w:val="both"/>
      </w:pPr>
      <w:r>
        <w:t>Порядок перевода</w:t>
      </w:r>
      <w:r>
        <w:rPr>
          <w:spacing w:val="-1"/>
        </w:rPr>
        <w:t xml:space="preserve"> </w:t>
      </w:r>
      <w:r>
        <w:t>учащихся</w:t>
      </w:r>
    </w:p>
    <w:p w:rsidR="001F33AA" w:rsidRDefault="004810A0">
      <w:pPr>
        <w:pStyle w:val="a4"/>
        <w:numPr>
          <w:ilvl w:val="1"/>
          <w:numId w:val="4"/>
        </w:numPr>
        <w:tabs>
          <w:tab w:val="left" w:pos="666"/>
        </w:tabs>
        <w:ind w:right="1136" w:firstLine="0"/>
        <w:jc w:val="both"/>
        <w:rPr>
          <w:sz w:val="28"/>
        </w:rPr>
      </w:pPr>
      <w:r>
        <w:rPr>
          <w:spacing w:val="-3"/>
          <w:sz w:val="28"/>
        </w:rPr>
        <w:t xml:space="preserve">Перевод </w:t>
      </w:r>
      <w:r>
        <w:rPr>
          <w:sz w:val="28"/>
        </w:rPr>
        <w:t xml:space="preserve">учащихся с </w:t>
      </w:r>
      <w:r>
        <w:rPr>
          <w:spacing w:val="-4"/>
          <w:sz w:val="28"/>
        </w:rPr>
        <w:t xml:space="preserve">одного </w:t>
      </w:r>
      <w:r>
        <w:rPr>
          <w:spacing w:val="-5"/>
          <w:sz w:val="28"/>
        </w:rPr>
        <w:t xml:space="preserve">года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другой </w:t>
      </w:r>
      <w:r>
        <w:rPr>
          <w:sz w:val="28"/>
        </w:rPr>
        <w:t>осуществляется на основе выполнения ими программных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требований.</w:t>
      </w:r>
    </w:p>
    <w:p w:rsidR="001F33AA" w:rsidRDefault="004810A0">
      <w:pPr>
        <w:pStyle w:val="a4"/>
        <w:numPr>
          <w:ilvl w:val="1"/>
          <w:numId w:val="4"/>
        </w:numPr>
        <w:tabs>
          <w:tab w:val="left" w:pos="712"/>
        </w:tabs>
        <w:ind w:right="1126" w:firstLine="0"/>
        <w:jc w:val="both"/>
        <w:rPr>
          <w:sz w:val="28"/>
        </w:rPr>
      </w:pPr>
      <w:r>
        <w:rPr>
          <w:sz w:val="28"/>
        </w:rPr>
        <w:t xml:space="preserve">Основанием для </w:t>
      </w:r>
      <w:r>
        <w:rPr>
          <w:spacing w:val="-3"/>
          <w:sz w:val="28"/>
        </w:rPr>
        <w:t xml:space="preserve">перевода </w:t>
      </w:r>
      <w:r>
        <w:rPr>
          <w:sz w:val="28"/>
        </w:rPr>
        <w:t xml:space="preserve">учащихся на следующий </w:t>
      </w:r>
      <w:r>
        <w:rPr>
          <w:spacing w:val="-6"/>
          <w:sz w:val="28"/>
        </w:rPr>
        <w:t xml:space="preserve">год </w:t>
      </w:r>
      <w:r>
        <w:rPr>
          <w:sz w:val="28"/>
        </w:rPr>
        <w:t xml:space="preserve">обучения и выпуска является положительная динамика роста </w:t>
      </w:r>
      <w:r>
        <w:rPr>
          <w:spacing w:val="-4"/>
          <w:sz w:val="28"/>
        </w:rPr>
        <w:t xml:space="preserve">его </w:t>
      </w:r>
      <w:r>
        <w:rPr>
          <w:sz w:val="28"/>
        </w:rPr>
        <w:t xml:space="preserve">достижений в течение </w:t>
      </w:r>
      <w:r>
        <w:rPr>
          <w:spacing w:val="-4"/>
          <w:sz w:val="28"/>
        </w:rPr>
        <w:t xml:space="preserve">года. </w:t>
      </w:r>
      <w:r>
        <w:rPr>
          <w:spacing w:val="-3"/>
          <w:sz w:val="28"/>
        </w:rPr>
        <w:t xml:space="preserve">Формы </w:t>
      </w:r>
      <w:r>
        <w:rPr>
          <w:sz w:val="28"/>
        </w:rPr>
        <w:t xml:space="preserve">отчетности разнообразны: </w:t>
      </w:r>
      <w:r>
        <w:rPr>
          <w:spacing w:val="-3"/>
          <w:sz w:val="28"/>
        </w:rPr>
        <w:t xml:space="preserve">промежуточная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итоговая </w:t>
      </w:r>
      <w:r>
        <w:rPr>
          <w:sz w:val="28"/>
        </w:rPr>
        <w:t xml:space="preserve">диагностика, открытые занятия, отчетные </w:t>
      </w:r>
      <w:r>
        <w:rPr>
          <w:spacing w:val="-3"/>
          <w:sz w:val="28"/>
        </w:rPr>
        <w:t xml:space="preserve">концерты, </w:t>
      </w:r>
      <w:r>
        <w:rPr>
          <w:sz w:val="28"/>
        </w:rPr>
        <w:t xml:space="preserve">выставки, портфолио с </w:t>
      </w:r>
      <w:r>
        <w:rPr>
          <w:spacing w:val="-4"/>
          <w:sz w:val="28"/>
        </w:rPr>
        <w:t xml:space="preserve">результатами </w:t>
      </w:r>
      <w:r>
        <w:rPr>
          <w:sz w:val="28"/>
        </w:rPr>
        <w:t xml:space="preserve">участия в соревнованиях, </w:t>
      </w:r>
      <w:r>
        <w:rPr>
          <w:spacing w:val="-3"/>
          <w:sz w:val="28"/>
        </w:rPr>
        <w:t xml:space="preserve">конкурсах </w:t>
      </w:r>
      <w:r>
        <w:rPr>
          <w:sz w:val="28"/>
        </w:rPr>
        <w:t xml:space="preserve">различного уровня и </w:t>
      </w:r>
      <w:r>
        <w:rPr>
          <w:spacing w:val="-12"/>
          <w:sz w:val="28"/>
        </w:rPr>
        <w:t>т.</w:t>
      </w:r>
      <w:r>
        <w:rPr>
          <w:spacing w:val="10"/>
          <w:sz w:val="28"/>
        </w:rPr>
        <w:t xml:space="preserve"> </w:t>
      </w:r>
      <w:r>
        <w:rPr>
          <w:sz w:val="28"/>
        </w:rPr>
        <w:t>п.</w:t>
      </w:r>
    </w:p>
    <w:p w:rsidR="001F33AA" w:rsidRDefault="004810A0">
      <w:pPr>
        <w:pStyle w:val="a4"/>
        <w:numPr>
          <w:ilvl w:val="1"/>
          <w:numId w:val="4"/>
        </w:numPr>
        <w:tabs>
          <w:tab w:val="left" w:pos="685"/>
        </w:tabs>
        <w:ind w:right="1131" w:firstLine="0"/>
        <w:jc w:val="both"/>
        <w:rPr>
          <w:sz w:val="28"/>
        </w:rPr>
      </w:pPr>
      <w:r>
        <w:rPr>
          <w:sz w:val="28"/>
        </w:rPr>
        <w:t>За учащимися сохраняется место в объединении в случае болезни и других уважительных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причин.</w:t>
      </w:r>
    </w:p>
    <w:p w:rsidR="001F33AA" w:rsidRDefault="004810A0">
      <w:pPr>
        <w:pStyle w:val="a4"/>
        <w:numPr>
          <w:ilvl w:val="1"/>
          <w:numId w:val="4"/>
        </w:numPr>
        <w:tabs>
          <w:tab w:val="left" w:pos="664"/>
        </w:tabs>
        <w:ind w:right="1135" w:firstLine="0"/>
        <w:jc w:val="both"/>
        <w:rPr>
          <w:sz w:val="28"/>
        </w:rPr>
      </w:pPr>
      <w:r>
        <w:rPr>
          <w:sz w:val="28"/>
        </w:rPr>
        <w:t xml:space="preserve">При оказании образовательных услуг допускается </w:t>
      </w:r>
      <w:r>
        <w:rPr>
          <w:spacing w:val="-3"/>
          <w:sz w:val="28"/>
        </w:rPr>
        <w:t xml:space="preserve">перевод </w:t>
      </w:r>
      <w:r>
        <w:rPr>
          <w:sz w:val="28"/>
        </w:rPr>
        <w:t xml:space="preserve">учащихся в течение учебного </w:t>
      </w:r>
      <w:r>
        <w:rPr>
          <w:spacing w:val="-5"/>
          <w:sz w:val="28"/>
        </w:rPr>
        <w:t xml:space="preserve">года </w:t>
      </w:r>
      <w:r>
        <w:rPr>
          <w:sz w:val="28"/>
        </w:rPr>
        <w:t xml:space="preserve">из </w:t>
      </w:r>
      <w:r>
        <w:rPr>
          <w:spacing w:val="-4"/>
          <w:sz w:val="28"/>
        </w:rPr>
        <w:t>одного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объединения </w:t>
      </w:r>
      <w:r>
        <w:rPr>
          <w:sz w:val="28"/>
        </w:rPr>
        <w:t xml:space="preserve">в другое, </w:t>
      </w:r>
      <w:r>
        <w:rPr>
          <w:spacing w:val="-5"/>
          <w:sz w:val="28"/>
        </w:rPr>
        <w:t xml:space="preserve">исходя </w:t>
      </w:r>
      <w:r>
        <w:rPr>
          <w:sz w:val="28"/>
        </w:rPr>
        <w:t xml:space="preserve">из </w:t>
      </w:r>
      <w:r>
        <w:rPr>
          <w:spacing w:val="-4"/>
          <w:sz w:val="28"/>
        </w:rPr>
        <w:t>его</w:t>
      </w:r>
      <w:r>
        <w:rPr>
          <w:spacing w:val="62"/>
          <w:sz w:val="28"/>
        </w:rPr>
        <w:t xml:space="preserve"> </w:t>
      </w:r>
      <w:r>
        <w:rPr>
          <w:sz w:val="28"/>
        </w:rPr>
        <w:t>желания, способностей и склонностей к выбранному виду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1F33AA" w:rsidRDefault="004810A0">
      <w:pPr>
        <w:pStyle w:val="a4"/>
        <w:numPr>
          <w:ilvl w:val="1"/>
          <w:numId w:val="4"/>
        </w:numPr>
        <w:tabs>
          <w:tab w:val="left" w:pos="817"/>
        </w:tabs>
        <w:ind w:right="1132" w:firstLine="0"/>
        <w:jc w:val="both"/>
        <w:rPr>
          <w:sz w:val="28"/>
        </w:rPr>
      </w:pPr>
      <w:r>
        <w:rPr>
          <w:spacing w:val="-3"/>
          <w:sz w:val="28"/>
        </w:rPr>
        <w:t xml:space="preserve">Перевод </w:t>
      </w:r>
      <w:r>
        <w:rPr>
          <w:sz w:val="28"/>
        </w:rPr>
        <w:t xml:space="preserve">из </w:t>
      </w:r>
      <w:r>
        <w:rPr>
          <w:spacing w:val="-3"/>
          <w:sz w:val="28"/>
        </w:rPr>
        <w:t xml:space="preserve">одного </w:t>
      </w:r>
      <w:r>
        <w:rPr>
          <w:sz w:val="28"/>
        </w:rPr>
        <w:t xml:space="preserve">объединения в </w:t>
      </w:r>
      <w:r>
        <w:rPr>
          <w:spacing w:val="-3"/>
          <w:sz w:val="28"/>
        </w:rPr>
        <w:t xml:space="preserve">другое </w:t>
      </w:r>
      <w:r>
        <w:rPr>
          <w:sz w:val="28"/>
        </w:rPr>
        <w:t xml:space="preserve">осуществляется по письменному заявлению родителей </w:t>
      </w:r>
      <w:r>
        <w:rPr>
          <w:spacing w:val="-3"/>
          <w:sz w:val="28"/>
        </w:rPr>
        <w:t xml:space="preserve">(законных </w:t>
      </w:r>
      <w:r>
        <w:rPr>
          <w:sz w:val="28"/>
        </w:rPr>
        <w:t>представителей) несовершеннолетних учащихся.</w:t>
      </w:r>
    </w:p>
    <w:p w:rsidR="001F33AA" w:rsidRDefault="004810A0">
      <w:pPr>
        <w:pStyle w:val="1"/>
        <w:numPr>
          <w:ilvl w:val="0"/>
          <w:numId w:val="4"/>
        </w:numPr>
        <w:tabs>
          <w:tab w:val="left" w:pos="400"/>
        </w:tabs>
        <w:spacing w:before="234"/>
        <w:jc w:val="both"/>
      </w:pPr>
      <w:r>
        <w:t>Порядок отчисление</w:t>
      </w:r>
      <w:r>
        <w:rPr>
          <w:spacing w:val="-2"/>
        </w:rPr>
        <w:t xml:space="preserve"> </w:t>
      </w:r>
      <w:r>
        <w:t>учащихся</w:t>
      </w:r>
    </w:p>
    <w:p w:rsidR="001F33AA" w:rsidRDefault="004810A0">
      <w:pPr>
        <w:pStyle w:val="a4"/>
        <w:numPr>
          <w:ilvl w:val="1"/>
          <w:numId w:val="4"/>
        </w:numPr>
        <w:tabs>
          <w:tab w:val="left" w:pos="735"/>
        </w:tabs>
        <w:ind w:right="1133" w:firstLine="0"/>
        <w:jc w:val="both"/>
        <w:rPr>
          <w:sz w:val="28"/>
        </w:rPr>
      </w:pPr>
      <w:r>
        <w:rPr>
          <w:sz w:val="28"/>
        </w:rPr>
        <w:t>Образовательные отношения прекращаются в связи с отчислением учащегося из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Центра:</w:t>
      </w:r>
    </w:p>
    <w:p w:rsidR="001F33AA" w:rsidRDefault="004810A0">
      <w:pPr>
        <w:pStyle w:val="a4"/>
        <w:numPr>
          <w:ilvl w:val="0"/>
          <w:numId w:val="2"/>
        </w:numPr>
        <w:tabs>
          <w:tab w:val="left" w:pos="424"/>
        </w:tabs>
        <w:spacing w:line="321" w:lineRule="exact"/>
        <w:jc w:val="both"/>
        <w:rPr>
          <w:sz w:val="28"/>
        </w:rPr>
      </w:pPr>
      <w:r>
        <w:rPr>
          <w:sz w:val="28"/>
        </w:rPr>
        <w:t>в связи с завершением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1F33AA" w:rsidRDefault="004810A0">
      <w:pPr>
        <w:pStyle w:val="a4"/>
        <w:numPr>
          <w:ilvl w:val="0"/>
          <w:numId w:val="2"/>
        </w:numPr>
        <w:tabs>
          <w:tab w:val="left" w:pos="424"/>
        </w:tabs>
        <w:jc w:val="both"/>
        <w:rPr>
          <w:sz w:val="28"/>
        </w:rPr>
      </w:pPr>
      <w:r>
        <w:rPr>
          <w:sz w:val="28"/>
        </w:rPr>
        <w:t xml:space="preserve">досрочно по основаниям, установленным </w:t>
      </w:r>
      <w:r>
        <w:rPr>
          <w:spacing w:val="-3"/>
          <w:sz w:val="28"/>
        </w:rPr>
        <w:t>пунктом</w:t>
      </w:r>
      <w:r>
        <w:rPr>
          <w:spacing w:val="-11"/>
          <w:sz w:val="28"/>
        </w:rPr>
        <w:t xml:space="preserve"> </w:t>
      </w:r>
      <w:r>
        <w:rPr>
          <w:sz w:val="28"/>
        </w:rPr>
        <w:t>4.2.</w:t>
      </w:r>
    </w:p>
    <w:p w:rsidR="001F33AA" w:rsidRDefault="004810A0">
      <w:pPr>
        <w:pStyle w:val="a4"/>
        <w:numPr>
          <w:ilvl w:val="1"/>
          <w:numId w:val="4"/>
        </w:numPr>
        <w:tabs>
          <w:tab w:val="left" w:pos="757"/>
        </w:tabs>
        <w:ind w:right="1135" w:firstLine="0"/>
        <w:jc w:val="both"/>
        <w:rPr>
          <w:sz w:val="28"/>
        </w:rPr>
      </w:pPr>
      <w:r>
        <w:rPr>
          <w:sz w:val="28"/>
        </w:rPr>
        <w:t>Образовательные отношения могут быть прекращены досрочно в следующих случаях:</w:t>
      </w:r>
    </w:p>
    <w:p w:rsidR="001F33AA" w:rsidRDefault="001F33AA">
      <w:pPr>
        <w:jc w:val="both"/>
        <w:rPr>
          <w:sz w:val="28"/>
        </w:rPr>
        <w:sectPr w:rsidR="001F33AA">
          <w:pgSz w:w="11910" w:h="16840"/>
          <w:pgMar w:top="1040" w:right="0" w:bottom="280" w:left="1300" w:header="720" w:footer="720" w:gutter="0"/>
          <w:cols w:space="720"/>
        </w:sectPr>
      </w:pPr>
    </w:p>
    <w:p w:rsidR="001F33AA" w:rsidRDefault="004810A0">
      <w:pPr>
        <w:pStyle w:val="a4"/>
        <w:numPr>
          <w:ilvl w:val="0"/>
          <w:numId w:val="1"/>
        </w:numPr>
        <w:tabs>
          <w:tab w:val="left" w:pos="544"/>
        </w:tabs>
        <w:spacing w:before="67" w:line="242" w:lineRule="auto"/>
        <w:ind w:right="1126" w:firstLine="0"/>
        <w:jc w:val="both"/>
        <w:rPr>
          <w:sz w:val="28"/>
        </w:rPr>
      </w:pPr>
      <w:r>
        <w:rPr>
          <w:sz w:val="28"/>
        </w:rPr>
        <w:lastRenderedPageBreak/>
        <w:t xml:space="preserve">по инициативе учащегося или родителей </w:t>
      </w:r>
      <w:r>
        <w:rPr>
          <w:spacing w:val="-3"/>
          <w:sz w:val="28"/>
        </w:rPr>
        <w:t xml:space="preserve">(законных </w:t>
      </w:r>
      <w:r>
        <w:rPr>
          <w:sz w:val="28"/>
        </w:rPr>
        <w:t>представителей) несовершеннолетнего учащегося (на основании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заявления);</w:t>
      </w:r>
    </w:p>
    <w:p w:rsidR="001F33AA" w:rsidRDefault="004810A0">
      <w:pPr>
        <w:pStyle w:val="a4"/>
        <w:numPr>
          <w:ilvl w:val="0"/>
          <w:numId w:val="1"/>
        </w:numPr>
        <w:tabs>
          <w:tab w:val="left" w:pos="515"/>
        </w:tabs>
        <w:ind w:right="1129" w:firstLine="0"/>
        <w:jc w:val="both"/>
        <w:rPr>
          <w:sz w:val="28"/>
        </w:rPr>
      </w:pPr>
      <w:r>
        <w:rPr>
          <w:sz w:val="28"/>
        </w:rPr>
        <w:t xml:space="preserve">по обстоятельствам, не зависящим от воли учащегося или родителей </w:t>
      </w:r>
      <w:r>
        <w:rPr>
          <w:spacing w:val="-3"/>
          <w:sz w:val="28"/>
        </w:rPr>
        <w:t xml:space="preserve">(законных </w:t>
      </w:r>
      <w:r>
        <w:rPr>
          <w:sz w:val="28"/>
        </w:rPr>
        <w:t xml:space="preserve">представителей) несовершеннолетнего учащегося и организации, осуществляющей образовательную деятельность, в </w:t>
      </w:r>
      <w:r>
        <w:rPr>
          <w:spacing w:val="-4"/>
          <w:sz w:val="28"/>
        </w:rPr>
        <w:t>том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числе в случае ликвидации организации, осуществляющей образовательную деятельность. Центр обязан в течение </w:t>
      </w:r>
      <w:r>
        <w:rPr>
          <w:spacing w:val="-4"/>
          <w:sz w:val="28"/>
        </w:rPr>
        <w:t xml:space="preserve">двух </w:t>
      </w:r>
      <w:r>
        <w:rPr>
          <w:sz w:val="28"/>
        </w:rPr>
        <w:t xml:space="preserve">недель письменно проинформировать родителей </w:t>
      </w:r>
      <w:r>
        <w:rPr>
          <w:spacing w:val="-3"/>
          <w:sz w:val="28"/>
        </w:rPr>
        <w:t xml:space="preserve">(законных </w:t>
      </w:r>
      <w:r>
        <w:rPr>
          <w:sz w:val="28"/>
        </w:rPr>
        <w:t>представителей) учащихся об отчислении из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Учреждения.</w:t>
      </w:r>
    </w:p>
    <w:p w:rsidR="001F33AA" w:rsidRDefault="004810A0">
      <w:pPr>
        <w:pStyle w:val="a4"/>
        <w:numPr>
          <w:ilvl w:val="1"/>
          <w:numId w:val="4"/>
        </w:numPr>
        <w:tabs>
          <w:tab w:val="left" w:pos="654"/>
        </w:tabs>
        <w:ind w:right="1132" w:firstLine="0"/>
        <w:jc w:val="both"/>
        <w:rPr>
          <w:sz w:val="28"/>
        </w:rPr>
      </w:pPr>
      <w:r>
        <w:rPr>
          <w:sz w:val="28"/>
        </w:rPr>
        <w:t xml:space="preserve">Отчисление учащихся по инициативе Центра во время их болезни или </w:t>
      </w:r>
      <w:r>
        <w:rPr>
          <w:spacing w:val="-4"/>
          <w:sz w:val="28"/>
        </w:rPr>
        <w:t xml:space="preserve">каникул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допускается.</w:t>
      </w:r>
    </w:p>
    <w:p w:rsidR="001F33AA" w:rsidRDefault="004810A0">
      <w:pPr>
        <w:pStyle w:val="a4"/>
        <w:numPr>
          <w:ilvl w:val="1"/>
          <w:numId w:val="4"/>
        </w:numPr>
        <w:tabs>
          <w:tab w:val="left" w:pos="709"/>
        </w:tabs>
        <w:ind w:right="1126" w:firstLine="0"/>
        <w:jc w:val="both"/>
        <w:rPr>
          <w:sz w:val="28"/>
        </w:rPr>
      </w:pPr>
      <w:r>
        <w:rPr>
          <w:sz w:val="28"/>
        </w:rPr>
        <w:t xml:space="preserve">Досрочное прекращение образовательных отношений по инициативе учащегося или родителей </w:t>
      </w:r>
      <w:r>
        <w:rPr>
          <w:spacing w:val="-3"/>
          <w:sz w:val="28"/>
        </w:rPr>
        <w:t xml:space="preserve">(законных </w:t>
      </w:r>
      <w:r>
        <w:rPr>
          <w:sz w:val="28"/>
        </w:rPr>
        <w:t xml:space="preserve">представителей) несовершеннолетнего учащегося не </w:t>
      </w:r>
      <w:r>
        <w:rPr>
          <w:spacing w:val="-3"/>
          <w:sz w:val="28"/>
        </w:rPr>
        <w:t xml:space="preserve">влечет </w:t>
      </w:r>
      <w:r>
        <w:rPr>
          <w:sz w:val="28"/>
        </w:rPr>
        <w:t xml:space="preserve">за собой возникновение каких-либо дополнительных, в </w:t>
      </w:r>
      <w:r>
        <w:rPr>
          <w:spacing w:val="-4"/>
          <w:sz w:val="28"/>
        </w:rPr>
        <w:t xml:space="preserve">том </w:t>
      </w:r>
      <w:r>
        <w:rPr>
          <w:sz w:val="28"/>
        </w:rPr>
        <w:t>числе материальных, обязательств указанного учащегося перед</w:t>
      </w:r>
      <w:r>
        <w:rPr>
          <w:spacing w:val="-44"/>
          <w:sz w:val="28"/>
        </w:rPr>
        <w:t xml:space="preserve"> </w:t>
      </w:r>
      <w:r>
        <w:rPr>
          <w:sz w:val="28"/>
        </w:rPr>
        <w:t>Центром.</w:t>
      </w:r>
    </w:p>
    <w:p w:rsidR="001F33AA" w:rsidRDefault="004810A0">
      <w:pPr>
        <w:pStyle w:val="a4"/>
        <w:numPr>
          <w:ilvl w:val="1"/>
          <w:numId w:val="4"/>
        </w:numPr>
        <w:tabs>
          <w:tab w:val="left" w:pos="719"/>
        </w:tabs>
        <w:ind w:right="1130" w:firstLine="0"/>
        <w:jc w:val="both"/>
        <w:rPr>
          <w:sz w:val="28"/>
        </w:rPr>
      </w:pPr>
      <w:r>
        <w:rPr>
          <w:sz w:val="28"/>
        </w:rPr>
        <w:t xml:space="preserve">Основанием для прекращения образовательных отношений является приказ директора об отчислении учащегося из Центра. </w:t>
      </w:r>
      <w:r>
        <w:rPr>
          <w:spacing w:val="-3"/>
          <w:sz w:val="28"/>
        </w:rPr>
        <w:t xml:space="preserve">Права </w:t>
      </w:r>
      <w:r>
        <w:rPr>
          <w:sz w:val="28"/>
        </w:rPr>
        <w:t xml:space="preserve">и обязанности учащегося, предусмотренные </w:t>
      </w:r>
      <w:r>
        <w:rPr>
          <w:spacing w:val="-3"/>
          <w:sz w:val="28"/>
        </w:rPr>
        <w:t xml:space="preserve">законодательством </w:t>
      </w:r>
      <w:r>
        <w:rPr>
          <w:sz w:val="28"/>
        </w:rPr>
        <w:t xml:space="preserve">об образовании и локальными нормативными актами Центра, прекращаются с даты </w:t>
      </w:r>
      <w:r>
        <w:rPr>
          <w:spacing w:val="-3"/>
          <w:sz w:val="28"/>
        </w:rPr>
        <w:t xml:space="preserve">его </w:t>
      </w:r>
      <w:r>
        <w:rPr>
          <w:sz w:val="28"/>
        </w:rPr>
        <w:t>отчисления.</w:t>
      </w:r>
    </w:p>
    <w:sectPr w:rsidR="001F33AA">
      <w:pgSz w:w="11910" w:h="16840"/>
      <w:pgMar w:top="1040" w:right="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84C22"/>
    <w:multiLevelType w:val="hybridMultilevel"/>
    <w:tmpl w:val="FA8691F8"/>
    <w:lvl w:ilvl="0" w:tplc="49EC6124">
      <w:start w:val="1"/>
      <w:numFmt w:val="decimal"/>
      <w:lvlText w:val="%1)"/>
      <w:lvlJc w:val="left"/>
      <w:pPr>
        <w:ind w:left="423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DCE59F2">
      <w:numFmt w:val="bullet"/>
      <w:lvlText w:val="•"/>
      <w:lvlJc w:val="left"/>
      <w:pPr>
        <w:ind w:left="1438" w:hanging="305"/>
      </w:pPr>
      <w:rPr>
        <w:rFonts w:hint="default"/>
        <w:lang w:val="ru-RU" w:eastAsia="ru-RU" w:bidi="ru-RU"/>
      </w:rPr>
    </w:lvl>
    <w:lvl w:ilvl="2" w:tplc="F446A0E8">
      <w:numFmt w:val="bullet"/>
      <w:lvlText w:val="•"/>
      <w:lvlJc w:val="left"/>
      <w:pPr>
        <w:ind w:left="2457" w:hanging="305"/>
      </w:pPr>
      <w:rPr>
        <w:rFonts w:hint="default"/>
        <w:lang w:val="ru-RU" w:eastAsia="ru-RU" w:bidi="ru-RU"/>
      </w:rPr>
    </w:lvl>
    <w:lvl w:ilvl="3" w:tplc="4F5CD8C6">
      <w:numFmt w:val="bullet"/>
      <w:lvlText w:val="•"/>
      <w:lvlJc w:val="left"/>
      <w:pPr>
        <w:ind w:left="3475" w:hanging="305"/>
      </w:pPr>
      <w:rPr>
        <w:rFonts w:hint="default"/>
        <w:lang w:val="ru-RU" w:eastAsia="ru-RU" w:bidi="ru-RU"/>
      </w:rPr>
    </w:lvl>
    <w:lvl w:ilvl="4" w:tplc="BC14D29C">
      <w:numFmt w:val="bullet"/>
      <w:lvlText w:val="•"/>
      <w:lvlJc w:val="left"/>
      <w:pPr>
        <w:ind w:left="4494" w:hanging="305"/>
      </w:pPr>
      <w:rPr>
        <w:rFonts w:hint="default"/>
        <w:lang w:val="ru-RU" w:eastAsia="ru-RU" w:bidi="ru-RU"/>
      </w:rPr>
    </w:lvl>
    <w:lvl w:ilvl="5" w:tplc="6A6C1884">
      <w:numFmt w:val="bullet"/>
      <w:lvlText w:val="•"/>
      <w:lvlJc w:val="left"/>
      <w:pPr>
        <w:ind w:left="5513" w:hanging="305"/>
      </w:pPr>
      <w:rPr>
        <w:rFonts w:hint="default"/>
        <w:lang w:val="ru-RU" w:eastAsia="ru-RU" w:bidi="ru-RU"/>
      </w:rPr>
    </w:lvl>
    <w:lvl w:ilvl="6" w:tplc="E1C8379A">
      <w:numFmt w:val="bullet"/>
      <w:lvlText w:val="•"/>
      <w:lvlJc w:val="left"/>
      <w:pPr>
        <w:ind w:left="6531" w:hanging="305"/>
      </w:pPr>
      <w:rPr>
        <w:rFonts w:hint="default"/>
        <w:lang w:val="ru-RU" w:eastAsia="ru-RU" w:bidi="ru-RU"/>
      </w:rPr>
    </w:lvl>
    <w:lvl w:ilvl="7" w:tplc="75D4B9BC">
      <w:numFmt w:val="bullet"/>
      <w:lvlText w:val="•"/>
      <w:lvlJc w:val="left"/>
      <w:pPr>
        <w:ind w:left="7550" w:hanging="305"/>
      </w:pPr>
      <w:rPr>
        <w:rFonts w:hint="default"/>
        <w:lang w:val="ru-RU" w:eastAsia="ru-RU" w:bidi="ru-RU"/>
      </w:rPr>
    </w:lvl>
    <w:lvl w:ilvl="8" w:tplc="D9844BE8">
      <w:numFmt w:val="bullet"/>
      <w:lvlText w:val="•"/>
      <w:lvlJc w:val="left"/>
      <w:pPr>
        <w:ind w:left="8569" w:hanging="305"/>
      </w:pPr>
      <w:rPr>
        <w:rFonts w:hint="default"/>
        <w:lang w:val="ru-RU" w:eastAsia="ru-RU" w:bidi="ru-RU"/>
      </w:rPr>
    </w:lvl>
  </w:abstractNum>
  <w:abstractNum w:abstractNumId="1" w15:restartNumberingAfterBreak="0">
    <w:nsid w:val="4E653D31"/>
    <w:multiLevelType w:val="hybridMultilevel"/>
    <w:tmpl w:val="9280A128"/>
    <w:lvl w:ilvl="0" w:tplc="E7F0A63E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3B274D4">
      <w:numFmt w:val="bullet"/>
      <w:lvlText w:val="•"/>
      <w:lvlJc w:val="left"/>
      <w:pPr>
        <w:ind w:left="1168" w:hanging="164"/>
      </w:pPr>
      <w:rPr>
        <w:rFonts w:hint="default"/>
        <w:lang w:val="ru-RU" w:eastAsia="ru-RU" w:bidi="ru-RU"/>
      </w:rPr>
    </w:lvl>
    <w:lvl w:ilvl="2" w:tplc="7E945546">
      <w:numFmt w:val="bullet"/>
      <w:lvlText w:val="•"/>
      <w:lvlJc w:val="left"/>
      <w:pPr>
        <w:ind w:left="2217" w:hanging="164"/>
      </w:pPr>
      <w:rPr>
        <w:rFonts w:hint="default"/>
        <w:lang w:val="ru-RU" w:eastAsia="ru-RU" w:bidi="ru-RU"/>
      </w:rPr>
    </w:lvl>
    <w:lvl w:ilvl="3" w:tplc="B704C3EC">
      <w:numFmt w:val="bullet"/>
      <w:lvlText w:val="•"/>
      <w:lvlJc w:val="left"/>
      <w:pPr>
        <w:ind w:left="3265" w:hanging="164"/>
      </w:pPr>
      <w:rPr>
        <w:rFonts w:hint="default"/>
        <w:lang w:val="ru-RU" w:eastAsia="ru-RU" w:bidi="ru-RU"/>
      </w:rPr>
    </w:lvl>
    <w:lvl w:ilvl="4" w:tplc="AB380280">
      <w:numFmt w:val="bullet"/>
      <w:lvlText w:val="•"/>
      <w:lvlJc w:val="left"/>
      <w:pPr>
        <w:ind w:left="4314" w:hanging="164"/>
      </w:pPr>
      <w:rPr>
        <w:rFonts w:hint="default"/>
        <w:lang w:val="ru-RU" w:eastAsia="ru-RU" w:bidi="ru-RU"/>
      </w:rPr>
    </w:lvl>
    <w:lvl w:ilvl="5" w:tplc="3500D34A">
      <w:numFmt w:val="bullet"/>
      <w:lvlText w:val="•"/>
      <w:lvlJc w:val="left"/>
      <w:pPr>
        <w:ind w:left="5363" w:hanging="164"/>
      </w:pPr>
      <w:rPr>
        <w:rFonts w:hint="default"/>
        <w:lang w:val="ru-RU" w:eastAsia="ru-RU" w:bidi="ru-RU"/>
      </w:rPr>
    </w:lvl>
    <w:lvl w:ilvl="6" w:tplc="492C82C6">
      <w:numFmt w:val="bullet"/>
      <w:lvlText w:val="•"/>
      <w:lvlJc w:val="left"/>
      <w:pPr>
        <w:ind w:left="6411" w:hanging="164"/>
      </w:pPr>
      <w:rPr>
        <w:rFonts w:hint="default"/>
        <w:lang w:val="ru-RU" w:eastAsia="ru-RU" w:bidi="ru-RU"/>
      </w:rPr>
    </w:lvl>
    <w:lvl w:ilvl="7" w:tplc="83942F44">
      <w:numFmt w:val="bullet"/>
      <w:lvlText w:val="•"/>
      <w:lvlJc w:val="left"/>
      <w:pPr>
        <w:ind w:left="7460" w:hanging="164"/>
      </w:pPr>
      <w:rPr>
        <w:rFonts w:hint="default"/>
        <w:lang w:val="ru-RU" w:eastAsia="ru-RU" w:bidi="ru-RU"/>
      </w:rPr>
    </w:lvl>
    <w:lvl w:ilvl="8" w:tplc="CD967E2C">
      <w:numFmt w:val="bullet"/>
      <w:lvlText w:val="•"/>
      <w:lvlJc w:val="left"/>
      <w:pPr>
        <w:ind w:left="8509" w:hanging="164"/>
      </w:pPr>
      <w:rPr>
        <w:rFonts w:hint="default"/>
        <w:lang w:val="ru-RU" w:eastAsia="ru-RU" w:bidi="ru-RU"/>
      </w:rPr>
    </w:lvl>
  </w:abstractNum>
  <w:abstractNum w:abstractNumId="2" w15:restartNumberingAfterBreak="0">
    <w:nsid w:val="570A65FC"/>
    <w:multiLevelType w:val="hybridMultilevel"/>
    <w:tmpl w:val="6EC2A948"/>
    <w:lvl w:ilvl="0" w:tplc="A2B8E316">
      <w:start w:val="1"/>
      <w:numFmt w:val="decimal"/>
      <w:lvlText w:val="%1)"/>
      <w:lvlJc w:val="left"/>
      <w:pPr>
        <w:ind w:left="118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6E25AA8">
      <w:numFmt w:val="bullet"/>
      <w:lvlText w:val="•"/>
      <w:lvlJc w:val="left"/>
      <w:pPr>
        <w:ind w:left="1168" w:hanging="425"/>
      </w:pPr>
      <w:rPr>
        <w:rFonts w:hint="default"/>
        <w:lang w:val="ru-RU" w:eastAsia="ru-RU" w:bidi="ru-RU"/>
      </w:rPr>
    </w:lvl>
    <w:lvl w:ilvl="2" w:tplc="461612F0">
      <w:numFmt w:val="bullet"/>
      <w:lvlText w:val="•"/>
      <w:lvlJc w:val="left"/>
      <w:pPr>
        <w:ind w:left="2217" w:hanging="425"/>
      </w:pPr>
      <w:rPr>
        <w:rFonts w:hint="default"/>
        <w:lang w:val="ru-RU" w:eastAsia="ru-RU" w:bidi="ru-RU"/>
      </w:rPr>
    </w:lvl>
    <w:lvl w:ilvl="3" w:tplc="F9D290DC">
      <w:numFmt w:val="bullet"/>
      <w:lvlText w:val="•"/>
      <w:lvlJc w:val="left"/>
      <w:pPr>
        <w:ind w:left="3265" w:hanging="425"/>
      </w:pPr>
      <w:rPr>
        <w:rFonts w:hint="default"/>
        <w:lang w:val="ru-RU" w:eastAsia="ru-RU" w:bidi="ru-RU"/>
      </w:rPr>
    </w:lvl>
    <w:lvl w:ilvl="4" w:tplc="ED30F100">
      <w:numFmt w:val="bullet"/>
      <w:lvlText w:val="•"/>
      <w:lvlJc w:val="left"/>
      <w:pPr>
        <w:ind w:left="4314" w:hanging="425"/>
      </w:pPr>
      <w:rPr>
        <w:rFonts w:hint="default"/>
        <w:lang w:val="ru-RU" w:eastAsia="ru-RU" w:bidi="ru-RU"/>
      </w:rPr>
    </w:lvl>
    <w:lvl w:ilvl="5" w:tplc="2E2A677E">
      <w:numFmt w:val="bullet"/>
      <w:lvlText w:val="•"/>
      <w:lvlJc w:val="left"/>
      <w:pPr>
        <w:ind w:left="5363" w:hanging="425"/>
      </w:pPr>
      <w:rPr>
        <w:rFonts w:hint="default"/>
        <w:lang w:val="ru-RU" w:eastAsia="ru-RU" w:bidi="ru-RU"/>
      </w:rPr>
    </w:lvl>
    <w:lvl w:ilvl="6" w:tplc="A880D8B6">
      <w:numFmt w:val="bullet"/>
      <w:lvlText w:val="•"/>
      <w:lvlJc w:val="left"/>
      <w:pPr>
        <w:ind w:left="6411" w:hanging="425"/>
      </w:pPr>
      <w:rPr>
        <w:rFonts w:hint="default"/>
        <w:lang w:val="ru-RU" w:eastAsia="ru-RU" w:bidi="ru-RU"/>
      </w:rPr>
    </w:lvl>
    <w:lvl w:ilvl="7" w:tplc="3A36A9C0">
      <w:numFmt w:val="bullet"/>
      <w:lvlText w:val="•"/>
      <w:lvlJc w:val="left"/>
      <w:pPr>
        <w:ind w:left="7460" w:hanging="425"/>
      </w:pPr>
      <w:rPr>
        <w:rFonts w:hint="default"/>
        <w:lang w:val="ru-RU" w:eastAsia="ru-RU" w:bidi="ru-RU"/>
      </w:rPr>
    </w:lvl>
    <w:lvl w:ilvl="8" w:tplc="DDEC3E16">
      <w:numFmt w:val="bullet"/>
      <w:lvlText w:val="•"/>
      <w:lvlJc w:val="left"/>
      <w:pPr>
        <w:ind w:left="8509" w:hanging="425"/>
      </w:pPr>
      <w:rPr>
        <w:rFonts w:hint="default"/>
        <w:lang w:val="ru-RU" w:eastAsia="ru-RU" w:bidi="ru-RU"/>
      </w:rPr>
    </w:lvl>
  </w:abstractNum>
  <w:abstractNum w:abstractNumId="3" w15:restartNumberingAfterBreak="0">
    <w:nsid w:val="6C0A1CFE"/>
    <w:multiLevelType w:val="multilevel"/>
    <w:tmpl w:val="718C64EC"/>
    <w:lvl w:ilvl="0">
      <w:start w:val="1"/>
      <w:numFmt w:val="decimal"/>
      <w:lvlText w:val="%1."/>
      <w:lvlJc w:val="left"/>
      <w:pPr>
        <w:ind w:left="399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4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534" w:hanging="49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68" w:hanging="49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02" w:hanging="4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6" w:hanging="4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0" w:hanging="4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4" w:hanging="4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8" w:hanging="499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AA"/>
    <w:rsid w:val="001F33AA"/>
    <w:rsid w:val="004810A0"/>
    <w:rsid w:val="005F26E4"/>
    <w:rsid w:val="00FD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469A1-4194-4416-8513-0D00C3D3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2" w:line="319" w:lineRule="exact"/>
      <w:ind w:left="399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1">
    <w:name w:val="Заголовок 11"/>
    <w:basedOn w:val="a"/>
    <w:uiPriority w:val="1"/>
    <w:qFormat/>
    <w:rsid w:val="005F26E4"/>
    <w:pPr>
      <w:ind w:left="122"/>
      <w:outlineLvl w:val="1"/>
    </w:pPr>
    <w:rPr>
      <w:b/>
      <w:bCs/>
      <w:sz w:val="28"/>
      <w:szCs w:val="28"/>
    </w:rPr>
  </w:style>
  <w:style w:type="paragraph" w:styleId="a5">
    <w:name w:val="No Spacing"/>
    <w:uiPriority w:val="1"/>
    <w:qFormat/>
    <w:rsid w:val="005F26E4"/>
    <w:rPr>
      <w:rFonts w:ascii="Times New Roman" w:eastAsia="Times New Roman" w:hAnsi="Times New Roman" w:cs="Times New Roman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F2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26E4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OGONEK1</cp:lastModifiedBy>
  <cp:revision>2</cp:revision>
  <cp:lastPrinted>2019-11-15T05:15:00Z</cp:lastPrinted>
  <dcterms:created xsi:type="dcterms:W3CDTF">2020-01-29T07:31:00Z</dcterms:created>
  <dcterms:modified xsi:type="dcterms:W3CDTF">2020-01-29T07:31:00Z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2019-11-15T00:00:00Z</vt:filetime>
  </property>
</Properties>
</file>